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BE90" w14:textId="6CAAAF87" w:rsidR="00711A27" w:rsidRPr="00AB2FEA" w:rsidRDefault="00711A27" w:rsidP="00711A27">
      <w:pPr>
        <w:keepNext/>
        <w:suppressAutoHyphens/>
        <w:autoSpaceDN w:val="0"/>
        <w:spacing w:before="200" w:after="120" w:line="240" w:lineRule="auto"/>
        <w:textAlignment w:val="baseline"/>
        <w:outlineLvl w:val="1"/>
        <w:rPr>
          <w:rFonts w:eastAsia="NSimSun" w:cstheme="minorHAnsi"/>
          <w:b/>
          <w:bCs/>
          <w:kern w:val="3"/>
          <w:sz w:val="36"/>
          <w:szCs w:val="36"/>
          <w:lang w:eastAsia="zh-CN" w:bidi="hi-IN"/>
        </w:rPr>
      </w:pPr>
      <w:r w:rsidRPr="00AB2FEA">
        <w:rPr>
          <w:rFonts w:eastAsia="NSimSun" w:cstheme="minorHAnsi"/>
          <w:b/>
          <w:bCs/>
          <w:kern w:val="3"/>
          <w:sz w:val="36"/>
          <w:szCs w:val="36"/>
          <w:lang w:eastAsia="zh-CN" w:bidi="hi-IN"/>
        </w:rPr>
        <w:t>DANE OSOBOWE PRZETWARZANE W TRYBIE RODO W KPP W ŁOSICACH</w:t>
      </w:r>
    </w:p>
    <w:p w14:paraId="670A5ECB" w14:textId="0FA22485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Szanowna Pani/Szanowny Panie,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w związku z wejściem w życie: rozporządzenia Parlamentu Europejskiego i Rady (UE) 2016/679 z dnia 27 kwietnia 2016 r.</w:t>
      </w:r>
      <w:r w:rsidR="00493513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14:paraId="13E392B3" w14:textId="3D2CAF40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1. Administratorem Pani/Pana danych osobowych jest Komendant Powiatowy Policji w 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Łosicach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: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- adres: </w:t>
      </w:r>
      <w:r w:rsidR="00AB2FEA" w:rsidRPr="00AB2FEA">
        <w:rPr>
          <w:rStyle w:val="Uwydatnienie"/>
          <w:rFonts w:cstheme="minorHAnsi"/>
          <w:i w:val="0"/>
          <w:sz w:val="24"/>
          <w:szCs w:val="24"/>
        </w:rPr>
        <w:t>ul. Kolejowa 6, 08-200 Łosice</w:t>
      </w:r>
    </w:p>
    <w:p w14:paraId="1C7FA7A9" w14:textId="01943869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2. Nadzór nad prawidłowym przetwarzaniem danych osobowych w Komendzie Powiatowej Policji w </w:t>
      </w:r>
      <w:r w:rsidR="00493513">
        <w:rPr>
          <w:rFonts w:eastAsia="NSimSun" w:cstheme="minorHAnsi"/>
          <w:kern w:val="3"/>
          <w:sz w:val="24"/>
          <w:szCs w:val="24"/>
          <w:lang w:eastAsia="zh-CN" w:bidi="hi-IN"/>
        </w:rPr>
        <w:t>Łosicach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sprawuje inspektor ochrony danych osobowych KPP:</w:t>
      </w:r>
    </w:p>
    <w:p w14:paraId="684FAE92" w14:textId="2F4E647C" w:rsidR="00711A27" w:rsidRPr="00AB2FEA" w:rsidRDefault="00AB2FEA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Michał </w:t>
      </w:r>
      <w:proofErr w:type="spellStart"/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Samocki</w:t>
      </w:r>
      <w:proofErr w:type="spellEnd"/>
      <w:r w:rsidR="00711A27"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- adres: </w:t>
      </w:r>
      <w:r w:rsidRPr="00AB2FEA">
        <w:rPr>
          <w:rStyle w:val="Uwydatnienie"/>
          <w:rFonts w:cstheme="minorHAnsi"/>
          <w:i w:val="0"/>
          <w:sz w:val="24"/>
          <w:szCs w:val="24"/>
        </w:rPr>
        <w:t>ul. Kolejowa 6, 08-200 Łosice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="00711A27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tel. 47 70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77303</w:t>
      </w:r>
      <w:r w:rsidR="00711A27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,</w:t>
      </w:r>
      <w:r w:rsidR="00711A27"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- e-mail: </w:t>
      </w:r>
      <w:proofErr w:type="gramStart"/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michał.samocki</w:t>
      </w:r>
      <w:r w:rsidR="00711A27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@ra.policja.gov.pl</w:t>
      </w:r>
      <w:proofErr w:type="gramEnd"/>
    </w:p>
    <w:p w14:paraId="53E90F5F" w14:textId="6E5479E9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3. Cel i okres przetwarzania danych osobowych w Komendzie Powiatowej Policji w 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Łosicach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.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W KPP w 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Łosicach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dane osobowe przetwarza się wyłącznie w konkretnych, wyraźnych i prawnie uzasadnionych celach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i nie przetwarza ich dalej w sposób niezgodny z tymi celami. Okres przetwarzania danych osobowych wynika bezpośrednio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z przepisów prawa, jest adekwatny do celów. Informacje o zbiorach danych osobowych, w tym: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celach przetwarzania,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podstawach prawnych przetwarzania,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osobach, których dane są przetwarzane,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odbiorcach danych,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okresach przechowywania,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 xml:space="preserve">zamieszczono zgodnie z właściwością komórek organizacyjnych KPP 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>Łosice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.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 </w:t>
      </w:r>
    </w:p>
    <w:p w14:paraId="2EFFA4C7" w14:textId="77777777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4. Odbiorcy danych osobowych.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W rozumieniu RODO odbiorcami danych osobowych nie są organy publiczne, które mogą otrzymywać dane osobowe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w ramach konkretnego postępowania zgodnie z prawem Unii lub prawem państwa członkowskiego. Dane osobowe nie są udostępniane podmiotom innym niż upoważnione na podstawie przepisów prawa.</w:t>
      </w:r>
    </w:p>
    <w:p w14:paraId="20612409" w14:textId="77777777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5. Osobom, których dane są przetwarzane zgodnie z RODO przysługuje: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prawo dostępu do własnych danych osobowych,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lastRenderedPageBreak/>
        <w:t>- prawo do żądania od administratora sprostowania, uzupełnienia, usunięcia lub ograniczenia przetwarzania własnych danych osobowych, a także wniesienia sprzeciwu wobec takiego przetwarzania - w sytuacjach przewidzianych prawem,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prawo do cofnięcia zgody na przetwarzanie własnych danych osobowych w dowolnym momencie bez wpływu na zgodność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z prawem przetwarzania, którego dokonano na postawie zgody przed jej cofnięciem,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- prawo do wniesienia skargi do organu nadzorczego, którym jest Prezes Urzędu Ochrony Danych Osobowych, w przypadku uznania, że przetwarzanie danych osobowych narusza przepisy RODO.</w:t>
      </w:r>
    </w:p>
    <w:p w14:paraId="49B03A85" w14:textId="5CA31D75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br/>
        <w:t>6. Przy przetwarzaniu danych osobowych w trybie RODO nie występuje zautomatyzowane podejmowanie decyzji</w:t>
      </w:r>
      <w:r w:rsidR="00AB2FEA" w:rsidRPr="00AB2FE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Pr="00AB2FEA">
        <w:rPr>
          <w:rFonts w:eastAsia="NSimSun" w:cstheme="minorHAnsi"/>
          <w:kern w:val="3"/>
          <w:sz w:val="24"/>
          <w:szCs w:val="24"/>
          <w:lang w:eastAsia="zh-CN" w:bidi="hi-IN"/>
        </w:rPr>
        <w:t>o przetwarzaniu danych osobowych, w tym profilowanie.</w:t>
      </w:r>
    </w:p>
    <w:p w14:paraId="08C1E493" w14:textId="77777777" w:rsidR="00711A27" w:rsidRPr="00AB2FEA" w:rsidRDefault="00711A27" w:rsidP="00711A27">
      <w:pPr>
        <w:suppressAutoHyphens/>
        <w:autoSpaceDN w:val="0"/>
        <w:spacing w:after="14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116A903B" w14:textId="77777777" w:rsidR="00711A27" w:rsidRPr="00AB2FEA" w:rsidRDefault="00711A27" w:rsidP="00711A2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6CB69B61" w14:textId="77777777" w:rsidR="00B8003A" w:rsidRPr="00AB2FEA" w:rsidRDefault="00B8003A">
      <w:pPr>
        <w:rPr>
          <w:rFonts w:cstheme="minorHAnsi"/>
        </w:rPr>
      </w:pPr>
    </w:p>
    <w:sectPr w:rsidR="00B8003A" w:rsidRPr="00AB2FE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D0"/>
    <w:rsid w:val="00493513"/>
    <w:rsid w:val="00711A27"/>
    <w:rsid w:val="007357D0"/>
    <w:rsid w:val="00AB2FEA"/>
    <w:rsid w:val="00B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4A90"/>
  <w15:chartTrackingRefBased/>
  <w15:docId w15:val="{65F7194E-E0F1-480E-8825-7627BFF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B2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856904</dc:creator>
  <cp:keywords/>
  <dc:description/>
  <cp:lastModifiedBy>856904</cp:lastModifiedBy>
  <cp:revision>4</cp:revision>
  <dcterms:created xsi:type="dcterms:W3CDTF">2023-09-07T12:31:00Z</dcterms:created>
  <dcterms:modified xsi:type="dcterms:W3CDTF">2023-09-09T17:44:00Z</dcterms:modified>
</cp:coreProperties>
</file>